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BBD53" w14:textId="77777777" w:rsidR="00D81F30" w:rsidRDefault="00D81F30" w:rsidP="00D81F30">
      <w:pPr>
        <w:jc w:val="center"/>
        <w:rPr>
          <w:b/>
          <w:u w:val="single"/>
        </w:rPr>
      </w:pPr>
      <w:r>
        <w:rPr>
          <w:b/>
          <w:u w:val="single"/>
        </w:rPr>
        <w:t>HARVEIAN SOCIETY OF LONDON</w:t>
      </w:r>
    </w:p>
    <w:p w14:paraId="4A5B12FC" w14:textId="77777777" w:rsidR="00D81F30" w:rsidRDefault="00D81F30" w:rsidP="00D81F30">
      <w:pPr>
        <w:jc w:val="center"/>
        <w:rPr>
          <w:b/>
          <w:u w:val="single"/>
        </w:rPr>
      </w:pPr>
    </w:p>
    <w:p w14:paraId="22F434E0" w14:textId="710F289E" w:rsidR="00D81F30" w:rsidRDefault="00D81F30" w:rsidP="00D81F30">
      <w:pPr>
        <w:jc w:val="center"/>
        <w:rPr>
          <w:b/>
          <w:u w:val="single"/>
        </w:rPr>
      </w:pPr>
      <w:r>
        <w:rPr>
          <w:b/>
          <w:u w:val="single"/>
        </w:rPr>
        <w:t xml:space="preserve">Minutes of the Council Meeting held </w:t>
      </w:r>
      <w:proofErr w:type="gramStart"/>
      <w:r>
        <w:rPr>
          <w:b/>
          <w:u w:val="single"/>
        </w:rPr>
        <w:t>Virtually</w:t>
      </w:r>
      <w:proofErr w:type="gramEnd"/>
      <w:r>
        <w:rPr>
          <w:b/>
          <w:u w:val="single"/>
        </w:rPr>
        <w:t xml:space="preserve"> on </w:t>
      </w:r>
      <w:r w:rsidR="004E62C4">
        <w:rPr>
          <w:b/>
          <w:u w:val="single"/>
        </w:rPr>
        <w:t>Wednesday 11 November</w:t>
      </w:r>
      <w:r>
        <w:rPr>
          <w:b/>
          <w:u w:val="single"/>
        </w:rPr>
        <w:t xml:space="preserve"> 2020</w:t>
      </w:r>
    </w:p>
    <w:p w14:paraId="0D9D3B5D" w14:textId="77777777" w:rsidR="00D81F30" w:rsidRDefault="00D81F30" w:rsidP="00D81F30">
      <w:pPr>
        <w:rPr>
          <w:b/>
          <w:u w:val="single"/>
        </w:rPr>
      </w:pPr>
    </w:p>
    <w:p w14:paraId="63FB04EC" w14:textId="77777777" w:rsidR="00D81F30" w:rsidRDefault="00D81F30" w:rsidP="00D81F30">
      <w:pPr>
        <w:jc w:val="center"/>
        <w:rPr>
          <w:b/>
          <w:u w:val="single"/>
        </w:rPr>
      </w:pPr>
      <w:r>
        <w:rPr>
          <w:b/>
          <w:u w:val="single"/>
        </w:rPr>
        <w:t>The President, Dr Elizabeth Price in the Chair</w:t>
      </w:r>
    </w:p>
    <w:p w14:paraId="2FF8BD08" w14:textId="77777777" w:rsidR="00D81F30" w:rsidRDefault="00D81F30" w:rsidP="00D81F30"/>
    <w:p w14:paraId="6B95CDE7" w14:textId="77777777" w:rsidR="004E62C4" w:rsidRDefault="00D81F30" w:rsidP="00D81F30">
      <w:r>
        <w:t>Present: Prof Robert Douglas, Dr Robina Coker, Dr Helen Graham,</w:t>
      </w:r>
      <w:r w:rsidR="004E62C4">
        <w:t xml:space="preserve"> </w:t>
      </w:r>
      <w:r>
        <w:t xml:space="preserve">Dr Philip </w:t>
      </w:r>
      <w:proofErr w:type="spellStart"/>
      <w:r>
        <w:t>Ind</w:t>
      </w:r>
      <w:proofErr w:type="spellEnd"/>
      <w:r>
        <w:t xml:space="preserve">, </w:t>
      </w:r>
    </w:p>
    <w:p w14:paraId="56822AD1" w14:textId="0FEE2574" w:rsidR="00D81F30" w:rsidRDefault="00D81F30" w:rsidP="00D81F30">
      <w:r>
        <w:t>Dr Peter Bennett, Dr David Horwell, Dr Catherine Sarraf, Dr Moyna Barton, Dr Michael O’Brien</w:t>
      </w:r>
      <w:r w:rsidR="004E62C4">
        <w:t xml:space="preserve">, Dr James Bingham, Dr David </w:t>
      </w:r>
      <w:proofErr w:type="spellStart"/>
      <w:r w:rsidR="004E62C4">
        <w:t>Treacher</w:t>
      </w:r>
      <w:proofErr w:type="spellEnd"/>
      <w:r>
        <w:t xml:space="preserve"> and Mrs Catriona Head</w:t>
      </w:r>
    </w:p>
    <w:p w14:paraId="5AB16CDD" w14:textId="77777777" w:rsidR="00D81F30" w:rsidRDefault="00D81F30" w:rsidP="00D81F30"/>
    <w:p w14:paraId="63AA4B6D" w14:textId="77777777" w:rsidR="00D81F30" w:rsidRDefault="00D81F30" w:rsidP="00D81F30">
      <w:pPr>
        <w:ind w:left="1440" w:hanging="1440"/>
      </w:pPr>
      <w:r>
        <w:t xml:space="preserve">In attendance:  </w:t>
      </w:r>
      <w:proofErr w:type="gramStart"/>
      <w:r>
        <w:t>Cdr</w:t>
      </w:r>
      <w:proofErr w:type="gramEnd"/>
      <w:r>
        <w:t xml:space="preserve"> Mike Flynn (Exec Sec)</w:t>
      </w:r>
    </w:p>
    <w:p w14:paraId="171C7914" w14:textId="77777777" w:rsidR="00D81F30" w:rsidRDefault="00D81F30" w:rsidP="00D81F30"/>
    <w:p w14:paraId="3A5DBDFF" w14:textId="77777777" w:rsidR="00D81F30" w:rsidRDefault="00D81F30" w:rsidP="00D81F30">
      <w:r>
        <w:rPr>
          <w:b/>
          <w:u w:val="single"/>
        </w:rPr>
        <w:t>ITEM ONE – INTRODUCTION AND APOLOGIES</w:t>
      </w:r>
    </w:p>
    <w:p w14:paraId="394EAF49" w14:textId="77777777" w:rsidR="00D81F30" w:rsidRDefault="00D81F30" w:rsidP="00D81F30"/>
    <w:p w14:paraId="1AA76095" w14:textId="2CEEF74A" w:rsidR="00D81F30" w:rsidRDefault="00D81F30" w:rsidP="00D81F30">
      <w:r>
        <w:t>1.</w:t>
      </w:r>
      <w:r>
        <w:tab/>
        <w:t xml:space="preserve">The President introduced the </w:t>
      </w:r>
      <w:r w:rsidR="004E62C4">
        <w:t>extra</w:t>
      </w:r>
      <w:r w:rsidR="001766C8">
        <w:t>-</w:t>
      </w:r>
      <w:r w:rsidR="004E62C4">
        <w:t xml:space="preserve">ordinary </w:t>
      </w:r>
      <w:r>
        <w:t>meeting</w:t>
      </w:r>
      <w:r w:rsidR="004E62C4">
        <w:t xml:space="preserve"> of Council</w:t>
      </w:r>
      <w:r>
        <w:t>, which was being held virtually on Zoom</w:t>
      </w:r>
      <w:r w:rsidR="00546366">
        <w:t>.</w:t>
      </w:r>
      <w:r w:rsidRPr="00D81F30">
        <w:rPr>
          <w:color w:val="FF0000"/>
        </w:rPr>
        <w:t xml:space="preserve"> </w:t>
      </w:r>
    </w:p>
    <w:p w14:paraId="2230FE89" w14:textId="77777777" w:rsidR="00D81F30" w:rsidRDefault="00D81F30" w:rsidP="00D81F30"/>
    <w:p w14:paraId="4CA18F68" w14:textId="77777777" w:rsidR="00D81F30" w:rsidRDefault="00D81F30" w:rsidP="00D81F30">
      <w:pPr>
        <w:rPr>
          <w:b/>
          <w:u w:val="single"/>
        </w:rPr>
      </w:pPr>
      <w:r>
        <w:rPr>
          <w:b/>
          <w:u w:val="single"/>
        </w:rPr>
        <w:t>ITEM TWO MINUTES OF THE LAST MEETING</w:t>
      </w:r>
    </w:p>
    <w:p w14:paraId="6D07671D" w14:textId="77777777" w:rsidR="00D81F30" w:rsidRDefault="00D81F30" w:rsidP="00D81F30"/>
    <w:p w14:paraId="500BB7AC" w14:textId="66918C7A" w:rsidR="00D81F30" w:rsidRDefault="00D81F30" w:rsidP="00D81F30">
      <w:r>
        <w:t>2.</w:t>
      </w:r>
      <w:r>
        <w:tab/>
        <w:t>The Minutes of the last meeting</w:t>
      </w:r>
      <w:r w:rsidR="004E62C4">
        <w:t xml:space="preserve"> held</w:t>
      </w:r>
      <w:r>
        <w:t xml:space="preserve"> on </w:t>
      </w:r>
      <w:r w:rsidR="004E62C4">
        <w:t>8 September</w:t>
      </w:r>
      <w:r>
        <w:t xml:space="preserve"> 2020 had been circulated with the </w:t>
      </w:r>
      <w:r w:rsidR="001766C8">
        <w:t xml:space="preserve">meeting </w:t>
      </w:r>
      <w:r>
        <w:t>papers. The Minutes were approved and will be signed at a future date. They will be posted to the website.</w:t>
      </w:r>
    </w:p>
    <w:p w14:paraId="6C92304D" w14:textId="77777777" w:rsidR="00D81F30" w:rsidRDefault="00D81F30" w:rsidP="00D81F30"/>
    <w:p w14:paraId="3F53EC9D" w14:textId="77777777" w:rsidR="00D81F30" w:rsidRDefault="00D81F30" w:rsidP="00D81F30">
      <w:r>
        <w:rPr>
          <w:b/>
          <w:u w:val="single"/>
        </w:rPr>
        <w:t>ITEM THREE – MATTERS ARISING</w:t>
      </w:r>
    </w:p>
    <w:p w14:paraId="11A91995" w14:textId="77777777" w:rsidR="00D81F30" w:rsidRDefault="00D81F30" w:rsidP="00D81F30"/>
    <w:p w14:paraId="1F4714BD" w14:textId="77777777" w:rsidR="00D81F30" w:rsidRDefault="00D81F30" w:rsidP="00D81F30">
      <w:r>
        <w:t>3.</w:t>
      </w:r>
      <w:r>
        <w:tab/>
        <w:t>There were no outstanding matters from the last meeting which would not be discussed on the agenda.</w:t>
      </w:r>
    </w:p>
    <w:p w14:paraId="04F36590" w14:textId="77777777" w:rsidR="00D81F30" w:rsidRDefault="00D81F30" w:rsidP="00D81F30"/>
    <w:p w14:paraId="088C030F" w14:textId="77777777" w:rsidR="00D81F30" w:rsidRDefault="00D81F30" w:rsidP="00D81F30">
      <w:r>
        <w:rPr>
          <w:b/>
          <w:u w:val="single"/>
        </w:rPr>
        <w:t>ITEM FOUR – FINANCE</w:t>
      </w:r>
    </w:p>
    <w:p w14:paraId="7E5DFD55" w14:textId="77777777" w:rsidR="00D81F30" w:rsidRDefault="00D81F30" w:rsidP="00D81F30"/>
    <w:p w14:paraId="76CCB07E" w14:textId="444369FD" w:rsidR="00D81F30" w:rsidRDefault="00D81F30" w:rsidP="00D81F30">
      <w:pPr>
        <w:rPr>
          <w:b/>
        </w:rPr>
      </w:pPr>
      <w:r>
        <w:t>4.</w:t>
      </w:r>
      <w:r>
        <w:tab/>
        <w:t>The Exec Sec presented the status of the Society’s investments. The current balance with Barclays Wealth is £8</w:t>
      </w:r>
      <w:r w:rsidR="004E62C4">
        <w:t>2,335</w:t>
      </w:r>
      <w:r>
        <w:t xml:space="preserve"> which represents a General Fund balance of £3</w:t>
      </w:r>
      <w:r w:rsidR="004E62C4">
        <w:t>6,557</w:t>
      </w:r>
      <w:r>
        <w:t>.  The Exec Sec reported the continued volatility of the Stock Market</w:t>
      </w:r>
      <w:r w:rsidR="004E62C4">
        <w:t>.</w:t>
      </w:r>
      <w:r>
        <w:t xml:space="preserve"> </w:t>
      </w:r>
      <w:r>
        <w:rPr>
          <w:b/>
        </w:rPr>
        <w:t>Council were content with the status of the investments.</w:t>
      </w:r>
    </w:p>
    <w:p w14:paraId="259BD37A" w14:textId="77777777" w:rsidR="00D81F30" w:rsidRDefault="00D81F30" w:rsidP="00D81F30">
      <w:pPr>
        <w:rPr>
          <w:b/>
        </w:rPr>
      </w:pPr>
    </w:p>
    <w:p w14:paraId="4A232A7C" w14:textId="77777777" w:rsidR="005958F9" w:rsidRDefault="00D81F30" w:rsidP="00D81F30">
      <w:r>
        <w:t>5.</w:t>
      </w:r>
      <w:r>
        <w:tab/>
        <w:t xml:space="preserve">The Exec Sec then presented the Budget Statement for </w:t>
      </w:r>
      <w:r w:rsidR="004E62C4">
        <w:t>Aug to Oct 20. Income was reported as slightly ahead of the forecast and subscriptions continued to arrive. Expenditure was similarly on track at 92% of that expected to date. This left the Society at a deficit of</w:t>
      </w:r>
    </w:p>
    <w:p w14:paraId="660CB2FB" w14:textId="556D9B19" w:rsidR="00D81F30" w:rsidRPr="00631753" w:rsidRDefault="005958F9" w:rsidP="00D81F30">
      <w:pPr>
        <w:rPr>
          <w:b/>
        </w:rPr>
      </w:pPr>
      <w:r>
        <w:t>-£</w:t>
      </w:r>
      <w:r w:rsidR="004E62C4">
        <w:t>807 for the 3 months against a forecast of -£1,445. The Exec Sec presented the bank balance and explained his proposals for drawing down investments to fund activities for 2021. Unlike 2020, when the Stock market had been at relatively high levels and a full year’s requirement</w:t>
      </w:r>
      <w:r w:rsidR="00631753">
        <w:t xml:space="preserve"> (£12000) </w:t>
      </w:r>
      <w:r w:rsidR="004E62C4">
        <w:t>had been taken in January, he proposed drawing down now just the funds required until the s</w:t>
      </w:r>
      <w:r w:rsidR="00631753">
        <w:t>pring</w:t>
      </w:r>
      <w:r w:rsidR="004E62C4">
        <w:t xml:space="preserve"> 2021 </w:t>
      </w:r>
      <w:r w:rsidR="00631753">
        <w:t>–</w:t>
      </w:r>
      <w:r w:rsidR="004E62C4">
        <w:t xml:space="preserve"> </w:t>
      </w:r>
      <w:r w:rsidR="00631753">
        <w:t xml:space="preserve">being </w:t>
      </w:r>
      <w:r w:rsidR="004E62C4">
        <w:t>£</w:t>
      </w:r>
      <w:r w:rsidR="00631753">
        <w:t xml:space="preserve">5000 (comprising payments of salaries and administration due Dec and Mar). This assumes payment of the remaining subscriptions. </w:t>
      </w:r>
      <w:r w:rsidR="00631753">
        <w:rPr>
          <w:b/>
        </w:rPr>
        <w:t>Council were content with the status of the finances and the plans for the draw down.</w:t>
      </w:r>
    </w:p>
    <w:p w14:paraId="103B21DA" w14:textId="77777777" w:rsidR="00D81F30" w:rsidRDefault="00D81F30" w:rsidP="00D81F30">
      <w:pPr>
        <w:rPr>
          <w:b/>
        </w:rPr>
      </w:pPr>
    </w:p>
    <w:p w14:paraId="64D2CFAE" w14:textId="6BDB4D4C" w:rsidR="00D81F30" w:rsidRPr="005958F9" w:rsidRDefault="00D81F30" w:rsidP="00631753">
      <w:pPr>
        <w:rPr>
          <w:b/>
        </w:rPr>
      </w:pPr>
      <w:r>
        <w:t xml:space="preserve">6. </w:t>
      </w:r>
      <w:r>
        <w:tab/>
        <w:t>Finally</w:t>
      </w:r>
      <w:r w:rsidR="0002533A" w:rsidRPr="005958F9">
        <w:t>,</w:t>
      </w:r>
      <w:r w:rsidRPr="005958F9">
        <w:t xml:space="preserve"> </w:t>
      </w:r>
      <w:r>
        <w:t xml:space="preserve">the Exec Sec </w:t>
      </w:r>
      <w:r w:rsidR="00631753">
        <w:t xml:space="preserve">reported to Council that the Annual Report and Accounts had been posted on the website for a month as required and that no comments or questions had been received from the Membership. </w:t>
      </w:r>
      <w:r w:rsidR="00631753" w:rsidRPr="005958F9">
        <w:rPr>
          <w:b/>
        </w:rPr>
        <w:t>Council therefore approved the Annual Report and Accounts for presentation to the Membership at the AGM later in the evening.</w:t>
      </w:r>
    </w:p>
    <w:p w14:paraId="06762347" w14:textId="77777777" w:rsidR="00D81F30" w:rsidRDefault="00D81F30" w:rsidP="00D81F30"/>
    <w:p w14:paraId="7D33FED4" w14:textId="426FF055" w:rsidR="00D81F30" w:rsidRDefault="00D81F30" w:rsidP="00D81F30">
      <w:pPr>
        <w:rPr>
          <w:b/>
          <w:u w:val="single"/>
        </w:rPr>
      </w:pPr>
      <w:r>
        <w:rPr>
          <w:b/>
          <w:u w:val="single"/>
        </w:rPr>
        <w:t xml:space="preserve">ITEM FIVE – </w:t>
      </w:r>
      <w:r w:rsidR="00774857">
        <w:rPr>
          <w:b/>
          <w:u w:val="single"/>
        </w:rPr>
        <w:t>APPOINTMENT OF TRUSTEE</w:t>
      </w:r>
    </w:p>
    <w:p w14:paraId="4EC41961" w14:textId="77777777" w:rsidR="00D81F30" w:rsidRDefault="00D81F30" w:rsidP="00D81F30">
      <w:pPr>
        <w:rPr>
          <w:b/>
          <w:u w:val="single"/>
        </w:rPr>
      </w:pPr>
    </w:p>
    <w:p w14:paraId="3BC77F96" w14:textId="670131C6" w:rsidR="00546366" w:rsidRDefault="00774857" w:rsidP="00774857">
      <w:pPr>
        <w:rPr>
          <w:b/>
        </w:rPr>
      </w:pPr>
      <w:r>
        <w:t>7</w:t>
      </w:r>
      <w:r w:rsidR="00D81F30">
        <w:t>.</w:t>
      </w:r>
      <w:r>
        <w:tab/>
        <w:t xml:space="preserve">The President then stated that the sad death of Dr </w:t>
      </w:r>
      <w:proofErr w:type="spellStart"/>
      <w:r>
        <w:t>Siegler</w:t>
      </w:r>
      <w:proofErr w:type="spellEnd"/>
      <w:r>
        <w:t xml:space="preserve"> had left a vacancy for a Trustee. Dr Alison </w:t>
      </w:r>
      <w:proofErr w:type="spellStart"/>
      <w:r>
        <w:t>Twigley</w:t>
      </w:r>
      <w:proofErr w:type="spellEnd"/>
      <w:r>
        <w:t xml:space="preserve"> had agreed to become a Trustee. </w:t>
      </w:r>
      <w:r w:rsidRPr="00774857">
        <w:rPr>
          <w:b/>
        </w:rPr>
        <w:t xml:space="preserve">Council </w:t>
      </w:r>
      <w:r w:rsidR="005958F9">
        <w:rPr>
          <w:b/>
        </w:rPr>
        <w:t xml:space="preserve">thanked Dr </w:t>
      </w:r>
      <w:proofErr w:type="spellStart"/>
      <w:r w:rsidR="005958F9">
        <w:rPr>
          <w:b/>
        </w:rPr>
        <w:t>Twigley</w:t>
      </w:r>
      <w:proofErr w:type="spellEnd"/>
      <w:proofErr w:type="gramStart"/>
      <w:r w:rsidR="005958F9">
        <w:rPr>
          <w:b/>
        </w:rPr>
        <w:t xml:space="preserve">,  </w:t>
      </w:r>
      <w:r w:rsidRPr="00774857">
        <w:rPr>
          <w:b/>
        </w:rPr>
        <w:t>accepted</w:t>
      </w:r>
      <w:proofErr w:type="gramEnd"/>
      <w:r w:rsidRPr="00774857">
        <w:rPr>
          <w:b/>
        </w:rPr>
        <w:t xml:space="preserve"> her nomination and approved it for presentation to the Membership for election.</w:t>
      </w:r>
      <w:r w:rsidR="00D81F30" w:rsidRPr="00774857">
        <w:rPr>
          <w:b/>
        </w:rPr>
        <w:tab/>
      </w:r>
    </w:p>
    <w:p w14:paraId="2DF53340" w14:textId="77777777" w:rsidR="00546366" w:rsidRDefault="00546366" w:rsidP="00D81F30">
      <w:pPr>
        <w:rPr>
          <w:b/>
        </w:rPr>
      </w:pPr>
    </w:p>
    <w:p w14:paraId="4E10EB56" w14:textId="3AF229C2" w:rsidR="00D81F30" w:rsidRDefault="00D81F30" w:rsidP="00D81F30">
      <w:r>
        <w:rPr>
          <w:b/>
          <w:u w:val="single"/>
        </w:rPr>
        <w:t xml:space="preserve">ITEM SIX – </w:t>
      </w:r>
      <w:r w:rsidR="00774857">
        <w:rPr>
          <w:b/>
          <w:u w:val="single"/>
        </w:rPr>
        <w:t>AMENDMENT TO NOMINATION FOR PRESIDENT-ELECT (DESIG) FOR 2021</w:t>
      </w:r>
    </w:p>
    <w:p w14:paraId="7A212478" w14:textId="77777777" w:rsidR="00D81F30" w:rsidRDefault="00D81F30" w:rsidP="00D81F30"/>
    <w:p w14:paraId="47086E44" w14:textId="2121ACAF" w:rsidR="00D81F30" w:rsidRDefault="00774857" w:rsidP="00D81F30">
      <w:pPr>
        <w:rPr>
          <w:b/>
        </w:rPr>
      </w:pPr>
      <w:r>
        <w:t>8.</w:t>
      </w:r>
      <w:r>
        <w:tab/>
        <w:t>The President reported that Dr James Bingham had decided to step down as President-Elect (</w:t>
      </w:r>
      <w:proofErr w:type="spellStart"/>
      <w:r>
        <w:t>Desig</w:t>
      </w:r>
      <w:proofErr w:type="spellEnd"/>
      <w:r>
        <w:t xml:space="preserve">) for 2021 due to poor health. The President nominated Dr David </w:t>
      </w:r>
      <w:proofErr w:type="spellStart"/>
      <w:r>
        <w:t>Treacher</w:t>
      </w:r>
      <w:proofErr w:type="spellEnd"/>
      <w:r w:rsidR="004B5202">
        <w:t xml:space="preserve"> in his place.  </w:t>
      </w:r>
      <w:r w:rsidR="004B5202" w:rsidRPr="004B5202">
        <w:rPr>
          <w:b/>
        </w:rPr>
        <w:t xml:space="preserve">Council </w:t>
      </w:r>
      <w:r w:rsidR="005958F9">
        <w:rPr>
          <w:b/>
        </w:rPr>
        <w:t xml:space="preserve">thanks Dr </w:t>
      </w:r>
      <w:proofErr w:type="spellStart"/>
      <w:r w:rsidR="005958F9">
        <w:rPr>
          <w:b/>
        </w:rPr>
        <w:t>Treacher</w:t>
      </w:r>
      <w:proofErr w:type="spellEnd"/>
      <w:r w:rsidR="005958F9">
        <w:rPr>
          <w:b/>
        </w:rPr>
        <w:t xml:space="preserve">, </w:t>
      </w:r>
      <w:r w:rsidR="004B5202" w:rsidRPr="004B5202">
        <w:rPr>
          <w:b/>
        </w:rPr>
        <w:t>accepted the nomination and approved it for presentation to the Membership for election.</w:t>
      </w:r>
    </w:p>
    <w:p w14:paraId="44C9BE37" w14:textId="77777777" w:rsidR="004B5202" w:rsidRDefault="004B5202" w:rsidP="00D81F30">
      <w:pPr>
        <w:rPr>
          <w:b/>
        </w:rPr>
      </w:pPr>
    </w:p>
    <w:p w14:paraId="0A931ECC" w14:textId="1CDA14F1" w:rsidR="004B5202" w:rsidRDefault="004B5202" w:rsidP="00D81F30">
      <w:r>
        <w:rPr>
          <w:b/>
          <w:u w:val="single"/>
        </w:rPr>
        <w:t>ITEM SEVEN – LUNCHTIME/EARLY AFTERNOON LECTURES</w:t>
      </w:r>
    </w:p>
    <w:p w14:paraId="75622E33" w14:textId="77777777" w:rsidR="004B5202" w:rsidRDefault="004B5202" w:rsidP="00D81F30"/>
    <w:p w14:paraId="529353C3" w14:textId="154EFB9D" w:rsidR="004B5202" w:rsidRDefault="004B5202" w:rsidP="00D81F30">
      <w:r>
        <w:t>9.</w:t>
      </w:r>
      <w:r>
        <w:tab/>
        <w:t>The President-Elect raised the proposal that some trial lectures around lunchtime be included in the programme for 2021. These would be additional to the evening programme (which has been set and is being printed). Council debated the style and timing of the lectures and agreed to investigate a trial lunchtime lecture, around 2pm, in late January/early February 2021. This will be organised by the President-Elect and a separate Notice provided to inform members. The President-Elect also mentioned that he had developed a contact within the student body at Imperial College and Council agreed to Imperial student</w:t>
      </w:r>
      <w:r w:rsidR="005958F9">
        <w:t>s</w:t>
      </w:r>
      <w:r>
        <w:t xml:space="preserve"> being invited </w:t>
      </w:r>
      <w:r w:rsidR="005958F9">
        <w:t xml:space="preserve">to join the lecture virtually </w:t>
      </w:r>
      <w:r>
        <w:t xml:space="preserve">through that contact. The time and date of the lecture to be decided and informed by student availability. </w:t>
      </w:r>
      <w:r>
        <w:rPr>
          <w:b/>
        </w:rPr>
        <w:t>The President-Elect will continue to develop this and report progress.</w:t>
      </w:r>
    </w:p>
    <w:p w14:paraId="47B5D40E" w14:textId="77777777" w:rsidR="004B5202" w:rsidRDefault="004B5202" w:rsidP="00D81F30"/>
    <w:p w14:paraId="2594FD12" w14:textId="5FBD692A" w:rsidR="004B5202" w:rsidRDefault="004B5202" w:rsidP="00D81F30">
      <w:r>
        <w:rPr>
          <w:b/>
          <w:u w:val="single"/>
        </w:rPr>
        <w:t>ITEM EIGHT- CHRISTMAS FUNCTION</w:t>
      </w:r>
    </w:p>
    <w:p w14:paraId="007850FF" w14:textId="77777777" w:rsidR="004B5202" w:rsidRDefault="004B5202" w:rsidP="00D81F30"/>
    <w:p w14:paraId="22C7E6DC" w14:textId="01CC008B" w:rsidR="004B5202" w:rsidRPr="004B5202" w:rsidRDefault="004B5202" w:rsidP="00D81F30">
      <w:r>
        <w:t>10.</w:t>
      </w:r>
      <w:r>
        <w:tab/>
        <w:t xml:space="preserve">The President reported that she was arranging an online Christmas Event for 7pm on 16 Dec 20. This would be held on Zoom and would be a selection of entertainment including live performance by a pianist and recordings and recitations by members of the Society. It was thought that this might last for an hour. </w:t>
      </w:r>
      <w:r>
        <w:rPr>
          <w:b/>
        </w:rPr>
        <w:t>Council approved this event and look forward to the Notice.</w:t>
      </w:r>
    </w:p>
    <w:p w14:paraId="297B0677" w14:textId="77777777" w:rsidR="00D81F30" w:rsidRDefault="00D81F30" w:rsidP="00D81F30"/>
    <w:p w14:paraId="6FB3BBF3" w14:textId="72B36E5D" w:rsidR="00D81F30" w:rsidRDefault="00D81F30" w:rsidP="00D81F30">
      <w:r>
        <w:rPr>
          <w:b/>
          <w:u w:val="single"/>
        </w:rPr>
        <w:t xml:space="preserve">ITEM </w:t>
      </w:r>
      <w:r w:rsidR="004B5202">
        <w:rPr>
          <w:b/>
          <w:u w:val="single"/>
        </w:rPr>
        <w:t>NINE</w:t>
      </w:r>
      <w:r>
        <w:rPr>
          <w:b/>
          <w:u w:val="single"/>
        </w:rPr>
        <w:t xml:space="preserve"> – ANY OTHER BUSINESS</w:t>
      </w:r>
    </w:p>
    <w:p w14:paraId="5D3E465F" w14:textId="77777777" w:rsidR="00D81F30" w:rsidRDefault="00D81F30" w:rsidP="00D81F30"/>
    <w:p w14:paraId="391E9656" w14:textId="4B82D3AC" w:rsidR="00D81F30" w:rsidRDefault="00D81F30" w:rsidP="00D81F30">
      <w:r>
        <w:t>13.</w:t>
      </w:r>
      <w:r>
        <w:tab/>
        <w:t>The</w:t>
      </w:r>
      <w:r w:rsidR="001766C8">
        <w:t>re were two items of AOB:</w:t>
      </w:r>
      <w:r>
        <w:t xml:space="preserve"> </w:t>
      </w:r>
    </w:p>
    <w:p w14:paraId="657A2354" w14:textId="77777777" w:rsidR="00D81F30" w:rsidRDefault="00D81F30" w:rsidP="00D81F30"/>
    <w:p w14:paraId="19AA2F4D" w14:textId="5664696C" w:rsidR="00D81F30" w:rsidRPr="001766C8" w:rsidRDefault="00D81F30" w:rsidP="00D81F30">
      <w:pPr>
        <w:ind w:left="720"/>
        <w:rPr>
          <w:b/>
        </w:rPr>
      </w:pPr>
      <w:proofErr w:type="gramStart"/>
      <w:r>
        <w:t>a.</w:t>
      </w:r>
      <w:r>
        <w:tab/>
      </w:r>
      <w:r w:rsidR="001766C8">
        <w:t>Dr</w:t>
      </w:r>
      <w:proofErr w:type="gramEnd"/>
      <w:r w:rsidR="001766C8">
        <w:t xml:space="preserve"> </w:t>
      </w:r>
      <w:proofErr w:type="spellStart"/>
      <w:r w:rsidR="001766C8">
        <w:t>Ind</w:t>
      </w:r>
      <w:proofErr w:type="spellEnd"/>
      <w:r w:rsidR="001766C8">
        <w:t xml:space="preserve"> raised the issue of legacies and asked whether more could be done to promote legacies to the Society. Council discussed this and </w:t>
      </w:r>
      <w:r w:rsidR="001766C8" w:rsidRPr="001766C8">
        <w:rPr>
          <w:b/>
        </w:rPr>
        <w:t>it was agreed that the Exec Sec would add legacies to the website and investigate a Just Giving account to ascertain whether that was suitable.</w:t>
      </w:r>
    </w:p>
    <w:p w14:paraId="30E55206" w14:textId="77777777" w:rsidR="00D81F30" w:rsidRDefault="00D81F30" w:rsidP="00D81F30">
      <w:pPr>
        <w:ind w:left="720"/>
      </w:pPr>
    </w:p>
    <w:p w14:paraId="68887ABB" w14:textId="3F38B4AF" w:rsidR="00D81F30" w:rsidRPr="005958F9" w:rsidRDefault="00D81F30" w:rsidP="00D81F30">
      <w:pPr>
        <w:ind w:left="720"/>
        <w:rPr>
          <w:b/>
        </w:rPr>
      </w:pPr>
      <w:proofErr w:type="gramStart"/>
      <w:r>
        <w:t>b</w:t>
      </w:r>
      <w:proofErr w:type="gramEnd"/>
      <w:r>
        <w:t>.</w:t>
      </w:r>
      <w:r>
        <w:tab/>
      </w:r>
      <w:r w:rsidR="001766C8">
        <w:t xml:space="preserve">Professor Robert Douglas then proposed a Vote of Thanks to Dr Price for her year as President. He stated that, in the most challenging circumstances, Dr Price had kept up the momentum of the Society and ensured its continuing success. </w:t>
      </w:r>
      <w:r w:rsidR="001766C8" w:rsidRPr="005958F9">
        <w:rPr>
          <w:b/>
        </w:rPr>
        <w:t>Council agreed unanimously and th</w:t>
      </w:r>
      <w:bookmarkStart w:id="0" w:name="_GoBack"/>
      <w:bookmarkEnd w:id="0"/>
      <w:r w:rsidR="001766C8" w:rsidRPr="005958F9">
        <w:rPr>
          <w:b/>
        </w:rPr>
        <w:t>anked Dr Price for her year as Chair of the Council.</w:t>
      </w:r>
    </w:p>
    <w:p w14:paraId="56D94DDF" w14:textId="77777777" w:rsidR="00D81F30" w:rsidRDefault="00D81F30" w:rsidP="00D81F30"/>
    <w:p w14:paraId="698D3A1A" w14:textId="77777777" w:rsidR="00D81F30" w:rsidRDefault="00D81F30" w:rsidP="00D81F30"/>
    <w:p w14:paraId="69FAEC55" w14:textId="11B22D5F" w:rsidR="00D81F30" w:rsidRDefault="00D81F30" w:rsidP="00D81F30">
      <w:r>
        <w:rPr>
          <w:b/>
          <w:u w:val="single"/>
        </w:rPr>
        <w:t xml:space="preserve">ITEM </w:t>
      </w:r>
      <w:r w:rsidR="001766C8">
        <w:rPr>
          <w:b/>
          <w:u w:val="single"/>
        </w:rPr>
        <w:t>TEN</w:t>
      </w:r>
      <w:r>
        <w:rPr>
          <w:b/>
          <w:u w:val="single"/>
        </w:rPr>
        <w:t xml:space="preserve"> –DATE OF THE NEXT MEETING</w:t>
      </w:r>
    </w:p>
    <w:p w14:paraId="5A496081" w14:textId="77777777" w:rsidR="00D81F30" w:rsidRDefault="00D81F30" w:rsidP="00D81F30"/>
    <w:p w14:paraId="4C0816B8" w14:textId="44773D18" w:rsidR="00D81F30" w:rsidRPr="001766C8" w:rsidRDefault="00D81F30" w:rsidP="00D81F30">
      <w:pPr>
        <w:rPr>
          <w:b/>
        </w:rPr>
      </w:pPr>
      <w:r>
        <w:t>14.</w:t>
      </w:r>
      <w:r>
        <w:tab/>
      </w:r>
      <w:r w:rsidR="001766C8" w:rsidRPr="001766C8">
        <w:rPr>
          <w:b/>
        </w:rPr>
        <w:t xml:space="preserve">The next meeting of Council, under the Chairmanship of Dr </w:t>
      </w:r>
      <w:proofErr w:type="spellStart"/>
      <w:r w:rsidR="001766C8" w:rsidRPr="001766C8">
        <w:rPr>
          <w:b/>
        </w:rPr>
        <w:t>Ind</w:t>
      </w:r>
      <w:proofErr w:type="spellEnd"/>
      <w:r w:rsidR="001766C8" w:rsidRPr="001766C8">
        <w:rPr>
          <w:b/>
        </w:rPr>
        <w:t xml:space="preserve"> as President, will take place on 10 February 2021.</w:t>
      </w:r>
    </w:p>
    <w:p w14:paraId="6D5C7339" w14:textId="77777777" w:rsidR="00D81F30" w:rsidRDefault="00D81F30" w:rsidP="00D81F30"/>
    <w:p w14:paraId="0EBD3E82" w14:textId="77777777" w:rsidR="00D81F30" w:rsidRDefault="00D81F30" w:rsidP="00D81F30"/>
    <w:p w14:paraId="0D13AAD1" w14:textId="77777777" w:rsidR="00D81F30" w:rsidRDefault="00D81F30" w:rsidP="00D81F30"/>
    <w:p w14:paraId="468CC022" w14:textId="77777777" w:rsidR="00D81F30" w:rsidRDefault="00D81F30" w:rsidP="00D81F30"/>
    <w:p w14:paraId="20B3B8A3" w14:textId="77777777" w:rsidR="00D81F30" w:rsidRDefault="00D81F30" w:rsidP="00D81F30"/>
    <w:p w14:paraId="29BF085A" w14:textId="77777777" w:rsidR="00D81F30" w:rsidRDefault="00D81F30" w:rsidP="00D81F30"/>
    <w:p w14:paraId="20B034F2" w14:textId="77777777" w:rsidR="00D81F30" w:rsidRDefault="00D81F30" w:rsidP="00D81F30"/>
    <w:p w14:paraId="22EBEFFF" w14:textId="77777777" w:rsidR="00D81F30" w:rsidRDefault="00D81F30" w:rsidP="00D81F30"/>
    <w:p w14:paraId="5062D96F" w14:textId="77777777" w:rsidR="00D81F30" w:rsidRDefault="00D81F30" w:rsidP="00D81F30"/>
    <w:p w14:paraId="7B3C6252" w14:textId="77777777" w:rsidR="00D81F30" w:rsidRDefault="00D81F30" w:rsidP="00D81F30"/>
    <w:p w14:paraId="5694CC50" w14:textId="77777777" w:rsidR="00D81F30" w:rsidRDefault="00D81F30" w:rsidP="00D81F30">
      <w:r>
        <w:t xml:space="preserve">Dr Elizabeth Price MB BS DCH </w:t>
      </w:r>
      <w:proofErr w:type="spellStart"/>
      <w:r>
        <w:t>FRCPath</w:t>
      </w:r>
      <w:proofErr w:type="spellEnd"/>
    </w:p>
    <w:p w14:paraId="256F01E4" w14:textId="77777777" w:rsidR="00D81F30" w:rsidRDefault="00D81F30" w:rsidP="00D81F30">
      <w:r>
        <w:t>President</w:t>
      </w:r>
    </w:p>
    <w:p w14:paraId="2EA83FBA" w14:textId="77777777" w:rsidR="00D81F30" w:rsidRDefault="00D81F30" w:rsidP="00D81F30"/>
    <w:p w14:paraId="07A18962" w14:textId="77777777" w:rsidR="00D81F30" w:rsidRDefault="00D81F30" w:rsidP="00D81F30">
      <w:pPr>
        <w:rPr>
          <w:b/>
          <w:u w:val="single"/>
        </w:rPr>
      </w:pPr>
    </w:p>
    <w:p w14:paraId="5B201AAA" w14:textId="77777777" w:rsidR="00D81F30" w:rsidRDefault="00D81F30" w:rsidP="00D81F30">
      <w:pPr>
        <w:ind w:left="720"/>
      </w:pPr>
    </w:p>
    <w:p w14:paraId="79ABD015" w14:textId="77777777" w:rsidR="00D81F30" w:rsidRDefault="00D81F30" w:rsidP="00D81F30">
      <w:pPr>
        <w:ind w:left="720"/>
      </w:pPr>
    </w:p>
    <w:p w14:paraId="4F5ABE26" w14:textId="77777777" w:rsidR="00D81F30" w:rsidRDefault="00D81F30" w:rsidP="00D81F30"/>
    <w:p w14:paraId="6DDD749A" w14:textId="77777777" w:rsidR="00B86617" w:rsidRDefault="00B86617"/>
    <w:sectPr w:rsidR="00B86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30"/>
    <w:rsid w:val="0002533A"/>
    <w:rsid w:val="0005647F"/>
    <w:rsid w:val="001766C8"/>
    <w:rsid w:val="00264863"/>
    <w:rsid w:val="004B5202"/>
    <w:rsid w:val="004E62C4"/>
    <w:rsid w:val="00546366"/>
    <w:rsid w:val="00584459"/>
    <w:rsid w:val="005958F9"/>
    <w:rsid w:val="00631753"/>
    <w:rsid w:val="00774857"/>
    <w:rsid w:val="00835B46"/>
    <w:rsid w:val="00B86617"/>
    <w:rsid w:val="00B95C4F"/>
    <w:rsid w:val="00D81F30"/>
    <w:rsid w:val="00EB333A"/>
    <w:rsid w:val="00F3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9A43"/>
  <w15:chartTrackingRefBased/>
  <w15:docId w15:val="{8B16ED14-B94F-4C37-B1F0-BE2B1D68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Shanson</dc:creator>
  <cp:keywords/>
  <dc:description/>
  <cp:lastModifiedBy>mikeflynn939@gmail.com</cp:lastModifiedBy>
  <cp:revision>4</cp:revision>
  <dcterms:created xsi:type="dcterms:W3CDTF">2020-11-12T08:42:00Z</dcterms:created>
  <dcterms:modified xsi:type="dcterms:W3CDTF">2020-11-12T09:11:00Z</dcterms:modified>
</cp:coreProperties>
</file>